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294" w:rsidRPr="00E13633" w:rsidRDefault="00F07294" w:rsidP="00F07294">
      <w:pPr>
        <w:pStyle w:val="a5"/>
        <w:keepLines/>
        <w:tabs>
          <w:tab w:val="right" w:pos="10440"/>
          <w:tab w:val="right" w:pos="13323"/>
        </w:tabs>
        <w:spacing w:before="60" w:after="60"/>
        <w:rPr>
          <w:rFonts w:cs="Arial" w:hint="eastAsia"/>
          <w:b w:val="0"/>
          <w:sz w:val="24"/>
          <w:szCs w:val="24"/>
          <w:lang w:eastAsia="zh-CN"/>
        </w:rPr>
      </w:pPr>
      <w:bookmarkStart w:id="0" w:name="Title"/>
      <w:bookmarkEnd w:id="0"/>
      <w:r w:rsidRPr="00E13633">
        <w:rPr>
          <w:rFonts w:cs="Arial"/>
          <w:sz w:val="24"/>
          <w:szCs w:val="24"/>
        </w:rPr>
        <w:t>3GPP TSG-RAN WG4 Meeting #</w:t>
      </w:r>
      <w:r w:rsidRPr="00E13633">
        <w:rPr>
          <w:rFonts w:cs="Arial"/>
        </w:rPr>
        <w:t xml:space="preserve"> </w:t>
      </w:r>
      <w:r w:rsidRPr="00E13633">
        <w:rPr>
          <w:rFonts w:cs="Arial"/>
          <w:sz w:val="24"/>
          <w:szCs w:val="24"/>
        </w:rPr>
        <w:t>104bis-e</w:t>
      </w:r>
      <w:r>
        <w:rPr>
          <w:rFonts w:cs="Arial" w:hint="eastAsia"/>
          <w:sz w:val="24"/>
          <w:szCs w:val="24"/>
          <w:lang w:eastAsia="zh-CN"/>
        </w:rPr>
        <w:t xml:space="preserve">                                                       </w:t>
      </w:r>
      <w:r w:rsidRPr="008476DC">
        <w:rPr>
          <w:rFonts w:cs="Arial"/>
          <w:sz w:val="24"/>
          <w:szCs w:val="24"/>
        </w:rPr>
        <w:t>R4-22</w:t>
      </w:r>
      <w:r w:rsidR="008476DC" w:rsidRPr="008476DC">
        <w:rPr>
          <w:rFonts w:cs="Arial" w:hint="eastAsia"/>
          <w:sz w:val="24"/>
          <w:szCs w:val="24"/>
          <w:lang w:eastAsia="zh-CN"/>
        </w:rPr>
        <w:t>15388</w:t>
      </w:r>
    </w:p>
    <w:p w:rsidR="00F07294" w:rsidRPr="00E13633" w:rsidRDefault="00F07294" w:rsidP="00F07294">
      <w:pPr>
        <w:pStyle w:val="a5"/>
        <w:tabs>
          <w:tab w:val="right" w:pos="9781"/>
          <w:tab w:val="right" w:pos="13323"/>
        </w:tabs>
        <w:spacing w:before="60" w:after="60"/>
        <w:outlineLvl w:val="0"/>
        <w:rPr>
          <w:rFonts w:cs="Arial"/>
          <w:b w:val="0"/>
          <w:sz w:val="24"/>
          <w:szCs w:val="24"/>
          <w:lang w:eastAsia="zh-CN"/>
        </w:rPr>
      </w:pPr>
      <w:r w:rsidRPr="00E13633">
        <w:rPr>
          <w:rFonts w:cs="Arial"/>
          <w:sz w:val="24"/>
          <w:szCs w:val="24"/>
          <w:lang w:eastAsia="zh-CN"/>
        </w:rPr>
        <w:t>Electronic Meeting, October 10 – October 19,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A1731" w:rsidRPr="00CA1731">
        <w:rPr>
          <w:rFonts w:ascii="Arial" w:hAnsi="Arial" w:cs="Arial"/>
          <w:b w:val="0"/>
        </w:rPr>
        <w:t>TP</w:t>
      </w:r>
      <w:proofErr w:type="spellEnd"/>
      <w:r w:rsidR="00CA1731" w:rsidRPr="00CA1731">
        <w:rPr>
          <w:rFonts w:ascii="Arial" w:hAnsi="Arial" w:cs="Arial"/>
          <w:b w:val="0"/>
        </w:rPr>
        <w:t xml:space="preserve"> for </w:t>
      </w:r>
      <w:proofErr w:type="spellStart"/>
      <w:r w:rsidR="00CA1731" w:rsidRPr="00CA1731">
        <w:rPr>
          <w:rFonts w:ascii="Arial" w:hAnsi="Arial" w:cs="Arial"/>
          <w:b w:val="0"/>
        </w:rPr>
        <w:t>TS</w:t>
      </w:r>
      <w:proofErr w:type="spellEnd"/>
      <w:r w:rsidR="00CA1731" w:rsidRPr="00CA1731">
        <w:rPr>
          <w:rFonts w:ascii="Arial" w:hAnsi="Arial" w:cs="Arial"/>
          <w:b w:val="0"/>
        </w:rPr>
        <w:t xml:space="preserve"> 38.115-</w:t>
      </w:r>
      <w:r w:rsidR="00AC5D1A">
        <w:rPr>
          <w:rFonts w:ascii="Arial" w:hAnsi="Arial" w:cs="Arial" w:hint="eastAsia"/>
          <w:b w:val="0"/>
        </w:rPr>
        <w:t>2</w:t>
      </w:r>
      <w:r w:rsidR="00CA1731" w:rsidRPr="00CA1731">
        <w:rPr>
          <w:rFonts w:ascii="Arial" w:hAnsi="Arial" w:cs="Arial"/>
          <w:b w:val="0"/>
        </w:rPr>
        <w:t xml:space="preserve"> scope and reference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94B9F" w:rsidRPr="00D94B9F">
        <w:rPr>
          <w:rFonts w:ascii="Arial" w:hAnsi="Arial" w:cs="Arial"/>
          <w:b w:val="0"/>
        </w:rPr>
        <w:t>4.1.5.</w:t>
      </w:r>
      <w:r w:rsidR="00AC5D1A">
        <w:rPr>
          <w:rFonts w:ascii="Arial" w:hAnsi="Arial" w:cs="Arial" w:hint="eastAsia"/>
          <w:b w:val="0"/>
        </w:rPr>
        <w:t>3</w:t>
      </w:r>
      <w:r w:rsidR="00D94B9F" w:rsidRPr="00D94B9F">
        <w:rPr>
          <w:rFonts w:ascii="Arial" w:hAnsi="Arial" w:cs="Arial"/>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CA1731">
        <w:rPr>
          <w:rFonts w:ascii="Arial" w:hAnsi="Arial" w:cs="Arial" w:hint="eastAsia"/>
          <w:b w:val="0"/>
        </w:rPr>
        <w:t>Approval</w:t>
      </w:r>
    </w:p>
    <w:p w:rsidR="004D369A" w:rsidRPr="00EE4807" w:rsidRDefault="00D15BD4" w:rsidP="00CA1731">
      <w:pPr>
        <w:pStyle w:val="11"/>
        <w:pBdr>
          <w:top w:val="single" w:sz="12" w:space="3" w:color="auto"/>
        </w:pBdr>
        <w:tabs>
          <w:tab w:val="clear" w:pos="600"/>
        </w:tabs>
        <w:overflowPunct/>
        <w:autoSpaceDE/>
        <w:autoSpaceDN/>
        <w:adjustRightInd/>
        <w:spacing w:before="240" w:after="180"/>
        <w:jc w:val="left"/>
        <w:textAlignment w:val="auto"/>
      </w:pPr>
      <w:r>
        <w:rPr>
          <w:rFonts w:hint="eastAsia"/>
          <w:lang w:eastAsia="zh-CN"/>
        </w:rPr>
        <w:t>Background</w:t>
      </w:r>
    </w:p>
    <w:p w:rsidR="00A718F3" w:rsidRPr="006E4E6D" w:rsidRDefault="00CA1731" w:rsidP="006E4E6D">
      <w:r>
        <w:rPr>
          <w:rFonts w:hint="eastAsia"/>
        </w:rPr>
        <w:t xml:space="preserve">This contribution provides the </w:t>
      </w:r>
      <w:proofErr w:type="spellStart"/>
      <w:r>
        <w:rPr>
          <w:rFonts w:hint="eastAsia"/>
        </w:rPr>
        <w:t>TP</w:t>
      </w:r>
      <w:proofErr w:type="spellEnd"/>
      <w:r>
        <w:rPr>
          <w:rFonts w:hint="eastAsia"/>
        </w:rPr>
        <w:t xml:space="preserve"> for </w:t>
      </w:r>
      <w:proofErr w:type="spellStart"/>
      <w:r w:rsidRPr="00CA1731">
        <w:t>TS</w:t>
      </w:r>
      <w:proofErr w:type="spellEnd"/>
      <w:r w:rsidRPr="00CA1731">
        <w:t xml:space="preserve"> 38.115-</w:t>
      </w:r>
      <w:r w:rsidR="00AC5D1A">
        <w:rPr>
          <w:rFonts w:hint="eastAsia"/>
        </w:rPr>
        <w:t>2</w:t>
      </w:r>
      <w:r w:rsidRPr="00CA1731">
        <w:t xml:space="preserve"> scope and reference</w:t>
      </w:r>
      <w:r>
        <w:rPr>
          <w:rFonts w:hint="eastAsia"/>
        </w:rPr>
        <w:t xml:space="preserve">. It </w:t>
      </w:r>
      <w:r>
        <w:t>is for approval.</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rPr>
        <w:t>Reference</w:t>
      </w:r>
    </w:p>
    <w:p w:rsidR="00D94B9F" w:rsidRDefault="007E1C02" w:rsidP="00D94B9F">
      <w:r w:rsidRPr="00DB34A7">
        <w:rPr>
          <w:rFonts w:hint="eastAsia"/>
        </w:rPr>
        <w:t>[1]</w:t>
      </w:r>
      <w:r w:rsidR="00634085" w:rsidRPr="00DB34A7">
        <w:rPr>
          <w:rFonts w:hint="eastAsia"/>
        </w:rPr>
        <w:t xml:space="preserve"> </w:t>
      </w:r>
      <w:proofErr w:type="spellStart"/>
      <w:r w:rsidR="00CA1731">
        <w:rPr>
          <w:rFonts w:hint="eastAsia"/>
        </w:rPr>
        <w:t>TS</w:t>
      </w:r>
      <w:proofErr w:type="spellEnd"/>
      <w:r w:rsidR="00CA1731">
        <w:rPr>
          <w:rFonts w:hint="eastAsia"/>
        </w:rPr>
        <w:t xml:space="preserve"> 38.115-</w:t>
      </w:r>
      <w:r w:rsidR="00AC5D1A">
        <w:rPr>
          <w:rFonts w:hint="eastAsia"/>
        </w:rPr>
        <w:t>2</w:t>
      </w:r>
      <w:r w:rsidR="00CA1731">
        <w:rPr>
          <w:rFonts w:hint="eastAsia"/>
        </w:rPr>
        <w:t xml:space="preserve"> v0.1.0</w:t>
      </w:r>
      <w:r w:rsidR="00D94B9F">
        <w:rPr>
          <w:rFonts w:hint="eastAsia"/>
        </w:rPr>
        <w:t>.</w:t>
      </w:r>
    </w:p>
    <w:p w:rsidR="00CA1731" w:rsidRDefault="00CA1731" w:rsidP="00CA1731">
      <w:pPr>
        <w:pStyle w:val="11"/>
        <w:pBdr>
          <w:top w:val="single" w:sz="12" w:space="3" w:color="auto"/>
        </w:pBdr>
        <w:tabs>
          <w:tab w:val="clear" w:pos="600"/>
        </w:tabs>
        <w:overflowPunct/>
        <w:autoSpaceDE/>
        <w:autoSpaceDN/>
        <w:adjustRightInd/>
        <w:spacing w:before="240" w:after="180"/>
        <w:jc w:val="left"/>
        <w:textAlignment w:val="auto"/>
        <w:rPr>
          <w:lang w:eastAsia="zh-CN"/>
        </w:rPr>
      </w:pPr>
      <w:proofErr w:type="spellStart"/>
      <w:r>
        <w:rPr>
          <w:rFonts w:hint="eastAsia"/>
          <w:lang w:eastAsia="zh-CN"/>
        </w:rPr>
        <w:t>TP</w:t>
      </w:r>
      <w:proofErr w:type="spellEnd"/>
      <w:r>
        <w:rPr>
          <w:rFonts w:hint="eastAsia"/>
          <w:lang w:eastAsia="zh-CN"/>
        </w:rPr>
        <w:t xml:space="preserve"> for </w:t>
      </w:r>
      <w:proofErr w:type="spellStart"/>
      <w:r w:rsidRPr="00CA1731">
        <w:rPr>
          <w:rFonts w:cs="Arial"/>
        </w:rPr>
        <w:t>TS</w:t>
      </w:r>
      <w:proofErr w:type="spellEnd"/>
      <w:r w:rsidRPr="00CA1731">
        <w:rPr>
          <w:rFonts w:cs="Arial"/>
        </w:rPr>
        <w:t xml:space="preserve"> 38.115-</w:t>
      </w:r>
      <w:r w:rsidR="00AC5D1A">
        <w:rPr>
          <w:rFonts w:cs="Arial" w:hint="eastAsia"/>
          <w:lang w:eastAsia="zh-CN"/>
        </w:rPr>
        <w:t>2</w:t>
      </w:r>
      <w:r w:rsidRPr="00CA1731">
        <w:rPr>
          <w:rFonts w:cs="Arial"/>
        </w:rPr>
        <w:t xml:space="preserve"> scope and reference</w:t>
      </w:r>
    </w:p>
    <w:p w:rsidR="00AC5D1A" w:rsidRDefault="00AC5D1A" w:rsidP="00AC5D1A">
      <w:pPr>
        <w:pStyle w:val="11"/>
      </w:pPr>
      <w:bookmarkStart w:id="2" w:name="_Toc477"/>
      <w:bookmarkStart w:id="3" w:name="_Toc27163"/>
      <w:r>
        <w:t>1</w:t>
      </w:r>
      <w:r>
        <w:tab/>
        <w:t>Scope</w:t>
      </w:r>
      <w:bookmarkEnd w:id="2"/>
      <w:bookmarkEnd w:id="3"/>
    </w:p>
    <w:p w:rsidR="00AC5D1A" w:rsidRDefault="00AC5D1A" w:rsidP="00AC5D1A">
      <w:pPr>
        <w:rPr>
          <w:ins w:id="4" w:author="CATT" w:date="2022-09-28T17:11:00Z"/>
        </w:rPr>
      </w:pPr>
      <w:r>
        <w:t xml:space="preserve">The present document </w:t>
      </w:r>
      <w:del w:id="5" w:author="CATT" w:date="2022-09-28T17:11:00Z">
        <w:r w:rsidDel="00AC5D1A">
          <w:rPr>
            <w:rFonts w:cs="v5.0.0"/>
          </w:rPr>
          <w:delText>establishes the minimum RF characteristics of NR Repeater.</w:delText>
        </w:r>
      </w:del>
      <w:ins w:id="6" w:author="CATT" w:date="2022-09-28T17:11:00Z">
        <w:r>
          <w:t xml:space="preserve">specifies the Radio Frequency (RF) test methods and conformance requirements for </w:t>
        </w:r>
        <w:r>
          <w:rPr>
            <w:rFonts w:cs="v5.0.0"/>
          </w:rPr>
          <w:t xml:space="preserve">NR </w:t>
        </w:r>
        <w:r>
          <w:rPr>
            <w:rFonts w:cs="v5.0.0" w:hint="eastAsia"/>
          </w:rPr>
          <w:t>repeater</w:t>
        </w:r>
        <w:r>
          <w:t xml:space="preserve"> </w:t>
        </w:r>
        <w:r>
          <w:rPr>
            <w:rFonts w:hint="eastAsia"/>
            <w:i/>
          </w:rPr>
          <w:t>t</w:t>
        </w:r>
        <w:r>
          <w:rPr>
            <w:i/>
          </w:rPr>
          <w:t xml:space="preserve">ype </w:t>
        </w:r>
      </w:ins>
      <w:ins w:id="7" w:author="CATT" w:date="2022-09-28T17:12:00Z">
        <w:r>
          <w:rPr>
            <w:rFonts w:hint="eastAsia"/>
            <w:i/>
          </w:rPr>
          <w:t>2</w:t>
        </w:r>
      </w:ins>
      <w:ins w:id="8" w:author="CATT" w:date="2022-09-28T17:11:00Z">
        <w:r>
          <w:rPr>
            <w:i/>
          </w:rPr>
          <w:t>-</w:t>
        </w:r>
      </w:ins>
      <w:ins w:id="9" w:author="CATT" w:date="2022-09-28T17:12:00Z">
        <w:r>
          <w:rPr>
            <w:rFonts w:hint="eastAsia"/>
            <w:i/>
          </w:rPr>
          <w:t>O</w:t>
        </w:r>
      </w:ins>
      <w:ins w:id="10" w:author="CATT" w:date="2022-09-28T17:11:00Z">
        <w:r>
          <w:t xml:space="preserve">. These have been derived from, and are consistent with the conducted requirements for </w:t>
        </w:r>
        <w:r>
          <w:rPr>
            <w:rFonts w:hint="eastAsia"/>
            <w:i/>
          </w:rPr>
          <w:t>repeater</w:t>
        </w:r>
        <w:r>
          <w:rPr>
            <w:i/>
          </w:rPr>
          <w:t xml:space="preserve"> </w:t>
        </w:r>
        <w:r>
          <w:rPr>
            <w:rFonts w:hint="eastAsia"/>
            <w:i/>
          </w:rPr>
          <w:t>t</w:t>
        </w:r>
        <w:r>
          <w:rPr>
            <w:i/>
          </w:rPr>
          <w:t xml:space="preserve">ype </w:t>
        </w:r>
      </w:ins>
      <w:ins w:id="11" w:author="CATT" w:date="2022-09-28T17:12:00Z">
        <w:r>
          <w:rPr>
            <w:rFonts w:hint="eastAsia"/>
            <w:i/>
          </w:rPr>
          <w:t>2</w:t>
        </w:r>
      </w:ins>
      <w:ins w:id="12" w:author="CATT" w:date="2022-09-28T17:11:00Z">
        <w:r>
          <w:rPr>
            <w:i/>
          </w:rPr>
          <w:t>-</w:t>
        </w:r>
      </w:ins>
      <w:ins w:id="13" w:author="CATT" w:date="2022-09-28T17:12:00Z">
        <w:r>
          <w:rPr>
            <w:rFonts w:hint="eastAsia"/>
            <w:i/>
          </w:rPr>
          <w:t>O</w:t>
        </w:r>
      </w:ins>
      <w:ins w:id="14" w:author="CATT" w:date="2022-09-28T17:11:00Z">
        <w:r>
          <w:t xml:space="preserve"> in NR</w:t>
        </w:r>
        <w:r>
          <w:rPr>
            <w:rFonts w:hint="eastAsia"/>
          </w:rPr>
          <w:t xml:space="preserve"> repeater</w:t>
        </w:r>
        <w:r>
          <w:t xml:space="preserve"> specification defined in </w:t>
        </w:r>
        <w:proofErr w:type="spellStart"/>
        <w:r>
          <w:t>TS</w:t>
        </w:r>
        <w:proofErr w:type="spellEnd"/>
        <w:r>
          <w:t> 38.10</w:t>
        </w:r>
        <w:r>
          <w:rPr>
            <w:rFonts w:hint="eastAsia"/>
          </w:rPr>
          <w:t>6</w:t>
        </w:r>
        <w:r>
          <w:t> [2].</w:t>
        </w:r>
      </w:ins>
    </w:p>
    <w:p w:rsidR="00AC5D1A" w:rsidRDefault="00AC5D1A" w:rsidP="00AC5D1A">
      <w:pPr>
        <w:rPr>
          <w:ins w:id="15" w:author="CATT" w:date="2022-09-28T17:11:00Z"/>
        </w:rPr>
      </w:pPr>
      <w:ins w:id="16" w:author="CATT" w:date="2022-09-28T17:11:00Z">
        <w:r>
          <w:t xml:space="preserve">A </w:t>
        </w:r>
        <w:r>
          <w:rPr>
            <w:rFonts w:hint="eastAsia"/>
            <w:i/>
          </w:rPr>
          <w:t>repeater</w:t>
        </w:r>
        <w:r>
          <w:rPr>
            <w:i/>
          </w:rPr>
          <w:t xml:space="preserve"> type 1-C</w:t>
        </w:r>
        <w:r>
          <w:t xml:space="preserve"> only has conducted requirements so it</w:t>
        </w:r>
      </w:ins>
      <w:ins w:id="17" w:author="CATT" w:date="2022-09-28T17:17:00Z">
        <w:r>
          <w:rPr>
            <w:rFonts w:hint="eastAsia"/>
          </w:rPr>
          <w:t xml:space="preserve"> does not</w:t>
        </w:r>
      </w:ins>
      <w:ins w:id="18" w:author="CATT" w:date="2022-09-28T17:11:00Z">
        <w:r>
          <w:t xml:space="preserve"> require compliance to this specification.</w:t>
        </w:r>
      </w:ins>
    </w:p>
    <w:p w:rsidR="00AC5D1A" w:rsidRDefault="00AC5D1A" w:rsidP="00AC5D1A">
      <w:pPr>
        <w:rPr>
          <w:ins w:id="19" w:author="CATT" w:date="2022-09-28T17:11:00Z"/>
        </w:rPr>
      </w:pPr>
      <w:ins w:id="20" w:author="CATT" w:date="2022-09-28T17:11:00Z">
        <w:r>
          <w:rPr>
            <w:rFonts w:hint="eastAsia"/>
            <w:i/>
          </w:rPr>
          <w:t>Repeater</w:t>
        </w:r>
        <w:r>
          <w:rPr>
            <w:i/>
          </w:rPr>
          <w:t xml:space="preserve"> type 2-O</w:t>
        </w:r>
        <w:r>
          <w:t xml:space="preserve"> ha</w:t>
        </w:r>
      </w:ins>
      <w:ins w:id="21" w:author="CATT" w:date="2022-09-28T17:27:00Z">
        <w:r w:rsidR="008328ED">
          <w:rPr>
            <w:rFonts w:hint="eastAsia"/>
          </w:rPr>
          <w:t>s</w:t>
        </w:r>
      </w:ins>
      <w:ins w:id="22" w:author="CATT" w:date="2022-09-28T17:11:00Z">
        <w:r>
          <w:t xml:space="preserve"> only radiated requirements so they require compliance to </w:t>
        </w:r>
      </w:ins>
      <w:ins w:id="23" w:author="CATT" w:date="2022-09-28T17:18:00Z">
        <w:r>
          <w:t>this specification only</w:t>
        </w:r>
      </w:ins>
      <w:ins w:id="24" w:author="CATT" w:date="2022-09-28T17:11:00Z">
        <w:r>
          <w:t>.</w:t>
        </w:r>
      </w:ins>
    </w:p>
    <w:p w:rsidR="00AC5D1A" w:rsidRPr="00AC5D1A" w:rsidRDefault="00AC5D1A" w:rsidP="00AC5D1A">
      <w:pPr>
        <w:rPr>
          <w:rFonts w:cs="v5.0.0"/>
        </w:rPr>
      </w:pPr>
    </w:p>
    <w:p w:rsidR="00AC5D1A" w:rsidRDefault="00AC5D1A" w:rsidP="00AC5D1A">
      <w:pPr>
        <w:pStyle w:val="11"/>
      </w:pPr>
      <w:bookmarkStart w:id="25" w:name="references"/>
      <w:bookmarkStart w:id="26" w:name="_Toc28661"/>
      <w:bookmarkStart w:id="27" w:name="_Toc13128"/>
      <w:bookmarkEnd w:id="25"/>
      <w:r>
        <w:t>2</w:t>
      </w:r>
      <w:r>
        <w:tab/>
        <w:t>References</w:t>
      </w:r>
      <w:bookmarkEnd w:id="26"/>
      <w:bookmarkEnd w:id="27"/>
    </w:p>
    <w:p w:rsidR="00AC5D1A" w:rsidRDefault="00AC5D1A" w:rsidP="00AC5D1A">
      <w:r>
        <w:t>The following documents contain provisions which, through reference in this text, constitute provisions of the present document.</w:t>
      </w:r>
    </w:p>
    <w:p w:rsidR="00AC5D1A" w:rsidRDefault="00AC5D1A" w:rsidP="00AC5D1A">
      <w:pPr>
        <w:pStyle w:val="B10"/>
      </w:pPr>
      <w:r>
        <w:t>-</w:t>
      </w:r>
      <w:r>
        <w:tab/>
        <w:t>References are either specific (identified by date of publication, edition number, version number, etc.) or non</w:t>
      </w:r>
      <w:r>
        <w:noBreakHyphen/>
        <w:t>specific.</w:t>
      </w:r>
    </w:p>
    <w:p w:rsidR="00AC5D1A" w:rsidRDefault="00AC5D1A" w:rsidP="00AC5D1A">
      <w:pPr>
        <w:pStyle w:val="B10"/>
      </w:pPr>
      <w:r>
        <w:t>-</w:t>
      </w:r>
      <w:r>
        <w:tab/>
        <w:t>For a specific reference, subsequent revisions do not apply.</w:t>
      </w:r>
    </w:p>
    <w:p w:rsidR="00AC5D1A" w:rsidRDefault="00AC5D1A" w:rsidP="00AC5D1A">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C5D1A" w:rsidRDefault="00AC5D1A" w:rsidP="00AC5D1A">
      <w:pPr>
        <w:pStyle w:val="EX"/>
        <w:rPr>
          <w:ins w:id="28" w:author="CATT" w:date="2022-09-29T09:44:00Z"/>
          <w:lang w:eastAsia="zh-CN"/>
        </w:rPr>
      </w:pPr>
      <w:r>
        <w:t>[1]</w:t>
      </w:r>
      <w:r>
        <w:tab/>
        <w:t>3GPP </w:t>
      </w:r>
      <w:proofErr w:type="spellStart"/>
      <w:r>
        <w:t>TR</w:t>
      </w:r>
      <w:proofErr w:type="spellEnd"/>
      <w:r>
        <w:t> 21.905: "Vocabulary for 3GPP Specifications"</w:t>
      </w:r>
    </w:p>
    <w:p w:rsidR="00200189" w:rsidRDefault="00200189" w:rsidP="00200189">
      <w:pPr>
        <w:pStyle w:val="EX"/>
        <w:rPr>
          <w:ins w:id="29" w:author="CATT" w:date="2022-09-29T09:44:00Z"/>
        </w:rPr>
      </w:pPr>
      <w:ins w:id="30" w:author="CATT" w:date="2022-09-29T09:44:00Z">
        <w:r>
          <w:rPr>
            <w:rFonts w:hint="eastAsia"/>
          </w:rPr>
          <w:t>[2]</w:t>
        </w:r>
        <w:r>
          <w:rPr>
            <w:rFonts w:hint="eastAsia"/>
          </w:rPr>
          <w:tab/>
        </w:r>
        <w:r>
          <w:t>3GPP </w:t>
        </w:r>
        <w:proofErr w:type="spellStart"/>
        <w:r>
          <w:t>TS</w:t>
        </w:r>
        <w:proofErr w:type="spellEnd"/>
        <w:r>
          <w:t> 38.10</w:t>
        </w:r>
        <w:r>
          <w:rPr>
            <w:rFonts w:hint="eastAsia"/>
          </w:rPr>
          <w:t>6</w:t>
        </w:r>
        <w:r>
          <w:t>: "</w:t>
        </w:r>
        <w:bookmarkStart w:id="31" w:name="_GoBack"/>
        <w:bookmarkEnd w:id="31"/>
        <w:r>
          <w:t>NR</w:t>
        </w:r>
        <w:r>
          <w:rPr>
            <w:rFonts w:hint="eastAsia"/>
            <w:lang w:eastAsia="zh-CN"/>
          </w:rPr>
          <w:t>;</w:t>
        </w:r>
        <w:r>
          <w:t xml:space="preserve"> Repeater Radio Transmission and Reception"</w:t>
        </w:r>
      </w:ins>
    </w:p>
    <w:p w:rsidR="00200189" w:rsidRDefault="00200189" w:rsidP="00200189">
      <w:pPr>
        <w:pStyle w:val="EX"/>
        <w:ind w:left="1704" w:hanging="1420"/>
        <w:rPr>
          <w:ins w:id="32" w:author="CATT" w:date="2022-09-29T09:44:00Z"/>
        </w:rPr>
      </w:pPr>
      <w:ins w:id="33" w:author="CATT" w:date="2022-09-29T09:44:00Z">
        <w:r>
          <w:t>[</w:t>
        </w:r>
      </w:ins>
      <w:ins w:id="34" w:author="CATT" w:date="2022-09-29T09:49:00Z">
        <w:r>
          <w:rPr>
            <w:rFonts w:hint="eastAsia"/>
            <w:lang w:eastAsia="zh-CN"/>
          </w:rPr>
          <w:t>3</w:t>
        </w:r>
      </w:ins>
      <w:ins w:id="35" w:author="CATT" w:date="2022-09-29T09:44:00Z">
        <w:r>
          <w:t>]</w:t>
        </w:r>
        <w:r>
          <w:tab/>
          <w:t xml:space="preserve">3GPP </w:t>
        </w:r>
        <w:proofErr w:type="spellStart"/>
        <w:r>
          <w:t>TS</w:t>
        </w:r>
        <w:proofErr w:type="spellEnd"/>
        <w:r>
          <w:t xml:space="preserve"> 38.115-1: “NR; Repeater conformance testing - Part 1: Conducted conformance testing”</w:t>
        </w:r>
      </w:ins>
    </w:p>
    <w:p w:rsidR="00200189" w:rsidRDefault="00200189" w:rsidP="00200189">
      <w:pPr>
        <w:pStyle w:val="EX"/>
        <w:rPr>
          <w:ins w:id="36" w:author="CATT" w:date="2022-09-29T09:46:00Z"/>
        </w:rPr>
      </w:pPr>
      <w:ins w:id="37" w:author="CATT" w:date="2022-09-29T09:46:00Z">
        <w:r>
          <w:t>[</w:t>
        </w:r>
        <w:r>
          <w:rPr>
            <w:rFonts w:hint="eastAsia"/>
            <w:lang w:eastAsia="zh-CN"/>
          </w:rPr>
          <w:t>4</w:t>
        </w:r>
        <w:r>
          <w:t>]</w:t>
        </w:r>
        <w:r>
          <w:tab/>
        </w:r>
        <w:proofErr w:type="spellStart"/>
        <w:r>
          <w:t>ITU</w:t>
        </w:r>
        <w:proofErr w:type="spellEnd"/>
        <w:r>
          <w:t>-R Recommendation SM.329: "Unwanted emissions in the spurious domain"</w:t>
        </w:r>
      </w:ins>
    </w:p>
    <w:p w:rsidR="00200189" w:rsidRDefault="00200189" w:rsidP="00200189">
      <w:pPr>
        <w:pStyle w:val="EX"/>
        <w:rPr>
          <w:ins w:id="38" w:author="CATT" w:date="2022-09-29T09:46:00Z"/>
        </w:rPr>
      </w:pPr>
      <w:ins w:id="39" w:author="CATT" w:date="2022-09-29T09:46:00Z">
        <w:r>
          <w:t>[</w:t>
        </w:r>
        <w:r>
          <w:rPr>
            <w:rFonts w:hint="eastAsia"/>
            <w:lang w:eastAsia="zh-CN"/>
          </w:rPr>
          <w:t>5</w:t>
        </w:r>
        <w:r>
          <w:t>]</w:t>
        </w:r>
        <w:r>
          <w:tab/>
          <w:t>3GPP </w:t>
        </w:r>
        <w:proofErr w:type="spellStart"/>
        <w:r>
          <w:t>TS</w:t>
        </w:r>
        <w:proofErr w:type="spellEnd"/>
        <w:r>
          <w:t> 38.104: "NR</w:t>
        </w:r>
      </w:ins>
      <w:ins w:id="40" w:author="CATT" w:date="2022-09-29T09:50:00Z">
        <w:r w:rsidR="00852566">
          <w:rPr>
            <w:rFonts w:hint="eastAsia"/>
            <w:lang w:eastAsia="zh-CN"/>
          </w:rPr>
          <w:t>;</w:t>
        </w:r>
      </w:ins>
      <w:ins w:id="41" w:author="CATT" w:date="2022-09-29T09:46:00Z">
        <w:r>
          <w:t xml:space="preserve"> Base Station (BS) radio transmission and reception"</w:t>
        </w:r>
      </w:ins>
    </w:p>
    <w:p w:rsidR="00200189" w:rsidRPr="00200189" w:rsidRDefault="00200189" w:rsidP="00AC5D1A">
      <w:pPr>
        <w:pStyle w:val="EX"/>
        <w:rPr>
          <w:lang w:val="en-US" w:eastAsia="zh-CN"/>
        </w:rPr>
      </w:pPr>
      <w:ins w:id="42" w:author="CATT" w:date="2022-09-29T09:47:00Z">
        <w:r>
          <w:t>[</w:t>
        </w:r>
      </w:ins>
      <w:ins w:id="43" w:author="CATT" w:date="2022-09-29T09:49:00Z">
        <w:r>
          <w:rPr>
            <w:rFonts w:hint="eastAsia"/>
            <w:lang w:eastAsia="zh-CN"/>
          </w:rPr>
          <w:t>6</w:t>
        </w:r>
      </w:ins>
      <w:ins w:id="44" w:author="CATT" w:date="2022-09-29T09:47:00Z">
        <w:r>
          <w:t>]</w:t>
        </w:r>
        <w:r>
          <w:tab/>
          <w:t>3GPP </w:t>
        </w:r>
        <w:proofErr w:type="spellStart"/>
        <w:r>
          <w:t>TS</w:t>
        </w:r>
        <w:proofErr w:type="spellEnd"/>
        <w:r>
          <w:t> 38.141-2: "NR; Base Station (BS) conformance testing; Part 2: Radiated conformance testing"</w:t>
        </w:r>
      </w:ins>
    </w:p>
    <w:p w:rsidR="00CA1731" w:rsidRPr="00AC5D1A" w:rsidRDefault="00CA1731" w:rsidP="00D94B9F">
      <w:pPr>
        <w:rPr>
          <w:lang w:val="en-US"/>
        </w:rPr>
      </w:pPr>
    </w:p>
    <w:sectPr w:rsidR="00CA1731" w:rsidRPr="00AC5D1A"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EF3" w:rsidRDefault="00CA1EF3" w:rsidP="0095591C">
      <w:pPr>
        <w:spacing w:after="60"/>
        <w:ind w:left="210"/>
      </w:pPr>
      <w:r>
        <w:separator/>
      </w:r>
    </w:p>
  </w:endnote>
  <w:endnote w:type="continuationSeparator" w:id="0">
    <w:p w:rsidR="00CA1EF3" w:rsidRDefault="00CA1EF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476D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EF3" w:rsidRDefault="00CA1EF3" w:rsidP="0095591C">
      <w:pPr>
        <w:spacing w:after="60"/>
        <w:ind w:left="210"/>
      </w:pPr>
      <w:r>
        <w:separator/>
      </w:r>
    </w:p>
  </w:footnote>
  <w:footnote w:type="continuationSeparator" w:id="0">
    <w:p w:rsidR="00CA1EF3" w:rsidRDefault="00CA1EF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1934C1"/>
    <w:multiLevelType w:val="hybridMultilevel"/>
    <w:tmpl w:val="0ECE68BA"/>
    <w:lvl w:ilvl="0" w:tplc="27E60C24">
      <w:start w:val="1"/>
      <w:numFmt w:val="bullet"/>
      <w:lvlText w:val="•"/>
      <w:lvlJc w:val="left"/>
      <w:pPr>
        <w:tabs>
          <w:tab w:val="num" w:pos="720"/>
        </w:tabs>
        <w:ind w:left="720" w:hanging="360"/>
      </w:pPr>
      <w:rPr>
        <w:rFonts w:ascii="Arial" w:hAnsi="Arial" w:hint="default"/>
      </w:rPr>
    </w:lvl>
    <w:lvl w:ilvl="1" w:tplc="1F50B1AE" w:tentative="1">
      <w:start w:val="1"/>
      <w:numFmt w:val="bullet"/>
      <w:lvlText w:val="•"/>
      <w:lvlJc w:val="left"/>
      <w:pPr>
        <w:tabs>
          <w:tab w:val="num" w:pos="1440"/>
        </w:tabs>
        <w:ind w:left="1440" w:hanging="360"/>
      </w:pPr>
      <w:rPr>
        <w:rFonts w:ascii="Arial" w:hAnsi="Arial" w:hint="default"/>
      </w:rPr>
    </w:lvl>
    <w:lvl w:ilvl="2" w:tplc="FCCCDE4C" w:tentative="1">
      <w:start w:val="1"/>
      <w:numFmt w:val="bullet"/>
      <w:lvlText w:val="•"/>
      <w:lvlJc w:val="left"/>
      <w:pPr>
        <w:tabs>
          <w:tab w:val="num" w:pos="2160"/>
        </w:tabs>
        <w:ind w:left="2160" w:hanging="360"/>
      </w:pPr>
      <w:rPr>
        <w:rFonts w:ascii="Arial" w:hAnsi="Arial" w:hint="default"/>
      </w:rPr>
    </w:lvl>
    <w:lvl w:ilvl="3" w:tplc="97ECE4AE" w:tentative="1">
      <w:start w:val="1"/>
      <w:numFmt w:val="bullet"/>
      <w:lvlText w:val="•"/>
      <w:lvlJc w:val="left"/>
      <w:pPr>
        <w:tabs>
          <w:tab w:val="num" w:pos="2880"/>
        </w:tabs>
        <w:ind w:left="2880" w:hanging="360"/>
      </w:pPr>
      <w:rPr>
        <w:rFonts w:ascii="Arial" w:hAnsi="Arial" w:hint="default"/>
      </w:rPr>
    </w:lvl>
    <w:lvl w:ilvl="4" w:tplc="A37C5CC4" w:tentative="1">
      <w:start w:val="1"/>
      <w:numFmt w:val="bullet"/>
      <w:lvlText w:val="•"/>
      <w:lvlJc w:val="left"/>
      <w:pPr>
        <w:tabs>
          <w:tab w:val="num" w:pos="3600"/>
        </w:tabs>
        <w:ind w:left="3600" w:hanging="360"/>
      </w:pPr>
      <w:rPr>
        <w:rFonts w:ascii="Arial" w:hAnsi="Arial" w:hint="default"/>
      </w:rPr>
    </w:lvl>
    <w:lvl w:ilvl="5" w:tplc="2446DB34" w:tentative="1">
      <w:start w:val="1"/>
      <w:numFmt w:val="bullet"/>
      <w:lvlText w:val="•"/>
      <w:lvlJc w:val="left"/>
      <w:pPr>
        <w:tabs>
          <w:tab w:val="num" w:pos="4320"/>
        </w:tabs>
        <w:ind w:left="4320" w:hanging="360"/>
      </w:pPr>
      <w:rPr>
        <w:rFonts w:ascii="Arial" w:hAnsi="Arial" w:hint="default"/>
      </w:rPr>
    </w:lvl>
    <w:lvl w:ilvl="6" w:tplc="025038B8" w:tentative="1">
      <w:start w:val="1"/>
      <w:numFmt w:val="bullet"/>
      <w:lvlText w:val="•"/>
      <w:lvlJc w:val="left"/>
      <w:pPr>
        <w:tabs>
          <w:tab w:val="num" w:pos="5040"/>
        </w:tabs>
        <w:ind w:left="5040" w:hanging="360"/>
      </w:pPr>
      <w:rPr>
        <w:rFonts w:ascii="Arial" w:hAnsi="Arial" w:hint="default"/>
      </w:rPr>
    </w:lvl>
    <w:lvl w:ilvl="7" w:tplc="7166AEDA" w:tentative="1">
      <w:start w:val="1"/>
      <w:numFmt w:val="bullet"/>
      <w:lvlText w:val="•"/>
      <w:lvlJc w:val="left"/>
      <w:pPr>
        <w:tabs>
          <w:tab w:val="num" w:pos="5760"/>
        </w:tabs>
        <w:ind w:left="5760" w:hanging="360"/>
      </w:pPr>
      <w:rPr>
        <w:rFonts w:ascii="Arial" w:hAnsi="Arial" w:hint="default"/>
      </w:rPr>
    </w:lvl>
    <w:lvl w:ilvl="8" w:tplc="605E5D14" w:tentative="1">
      <w:start w:val="1"/>
      <w:numFmt w:val="bullet"/>
      <w:lvlText w:val="•"/>
      <w:lvlJc w:val="left"/>
      <w:pPr>
        <w:tabs>
          <w:tab w:val="num" w:pos="6480"/>
        </w:tabs>
        <w:ind w:left="6480" w:hanging="360"/>
      </w:pPr>
      <w:rPr>
        <w:rFonts w:ascii="Arial" w:hAnsi="Arial" w:hint="default"/>
      </w:rPr>
    </w:lvl>
  </w:abstractNum>
  <w:abstractNum w:abstractNumId="2">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06E64CB"/>
    <w:multiLevelType w:val="hybridMultilevel"/>
    <w:tmpl w:val="1DBC0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5F2733B"/>
    <w:multiLevelType w:val="hybridMultilevel"/>
    <w:tmpl w:val="F886E504"/>
    <w:lvl w:ilvl="0" w:tplc="272E5D0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2EB918C7"/>
    <w:multiLevelType w:val="hybridMultilevel"/>
    <w:tmpl w:val="96F8344A"/>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27606FD"/>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6">
    <w:nsid w:val="3CED03E1"/>
    <w:multiLevelType w:val="hybridMultilevel"/>
    <w:tmpl w:val="1ED8C794"/>
    <w:lvl w:ilvl="0" w:tplc="C6CC3A46">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7">
    <w:nsid w:val="433E63BC"/>
    <w:multiLevelType w:val="hybridMultilevel"/>
    <w:tmpl w:val="EF88EB1C"/>
    <w:lvl w:ilvl="0" w:tplc="48E602C8">
      <w:start w:val="1"/>
      <w:numFmt w:val="bullet"/>
      <w:lvlText w:val="•"/>
      <w:lvlJc w:val="left"/>
      <w:pPr>
        <w:tabs>
          <w:tab w:val="num" w:pos="720"/>
        </w:tabs>
        <w:ind w:left="720" w:hanging="360"/>
      </w:pPr>
      <w:rPr>
        <w:rFonts w:ascii="Arial" w:hAnsi="Arial" w:hint="default"/>
      </w:rPr>
    </w:lvl>
    <w:lvl w:ilvl="1" w:tplc="2C8E8C00" w:tentative="1">
      <w:start w:val="1"/>
      <w:numFmt w:val="bullet"/>
      <w:lvlText w:val="•"/>
      <w:lvlJc w:val="left"/>
      <w:pPr>
        <w:tabs>
          <w:tab w:val="num" w:pos="1440"/>
        </w:tabs>
        <w:ind w:left="1440" w:hanging="360"/>
      </w:pPr>
      <w:rPr>
        <w:rFonts w:ascii="Arial" w:hAnsi="Arial" w:hint="default"/>
      </w:rPr>
    </w:lvl>
    <w:lvl w:ilvl="2" w:tplc="6970809E" w:tentative="1">
      <w:start w:val="1"/>
      <w:numFmt w:val="bullet"/>
      <w:lvlText w:val="•"/>
      <w:lvlJc w:val="left"/>
      <w:pPr>
        <w:tabs>
          <w:tab w:val="num" w:pos="2160"/>
        </w:tabs>
        <w:ind w:left="2160" w:hanging="360"/>
      </w:pPr>
      <w:rPr>
        <w:rFonts w:ascii="Arial" w:hAnsi="Arial" w:hint="default"/>
      </w:rPr>
    </w:lvl>
    <w:lvl w:ilvl="3" w:tplc="A1AE349A" w:tentative="1">
      <w:start w:val="1"/>
      <w:numFmt w:val="bullet"/>
      <w:lvlText w:val="•"/>
      <w:lvlJc w:val="left"/>
      <w:pPr>
        <w:tabs>
          <w:tab w:val="num" w:pos="2880"/>
        </w:tabs>
        <w:ind w:left="2880" w:hanging="360"/>
      </w:pPr>
      <w:rPr>
        <w:rFonts w:ascii="Arial" w:hAnsi="Arial" w:hint="default"/>
      </w:rPr>
    </w:lvl>
    <w:lvl w:ilvl="4" w:tplc="7F5EC80C" w:tentative="1">
      <w:start w:val="1"/>
      <w:numFmt w:val="bullet"/>
      <w:lvlText w:val="•"/>
      <w:lvlJc w:val="left"/>
      <w:pPr>
        <w:tabs>
          <w:tab w:val="num" w:pos="3600"/>
        </w:tabs>
        <w:ind w:left="3600" w:hanging="360"/>
      </w:pPr>
      <w:rPr>
        <w:rFonts w:ascii="Arial" w:hAnsi="Arial" w:hint="default"/>
      </w:rPr>
    </w:lvl>
    <w:lvl w:ilvl="5" w:tplc="25987C24" w:tentative="1">
      <w:start w:val="1"/>
      <w:numFmt w:val="bullet"/>
      <w:lvlText w:val="•"/>
      <w:lvlJc w:val="left"/>
      <w:pPr>
        <w:tabs>
          <w:tab w:val="num" w:pos="4320"/>
        </w:tabs>
        <w:ind w:left="4320" w:hanging="360"/>
      </w:pPr>
      <w:rPr>
        <w:rFonts w:ascii="Arial" w:hAnsi="Arial" w:hint="default"/>
      </w:rPr>
    </w:lvl>
    <w:lvl w:ilvl="6" w:tplc="CEAAE10E" w:tentative="1">
      <w:start w:val="1"/>
      <w:numFmt w:val="bullet"/>
      <w:lvlText w:val="•"/>
      <w:lvlJc w:val="left"/>
      <w:pPr>
        <w:tabs>
          <w:tab w:val="num" w:pos="5040"/>
        </w:tabs>
        <w:ind w:left="5040" w:hanging="360"/>
      </w:pPr>
      <w:rPr>
        <w:rFonts w:ascii="Arial" w:hAnsi="Arial" w:hint="default"/>
      </w:rPr>
    </w:lvl>
    <w:lvl w:ilvl="7" w:tplc="92E4E102" w:tentative="1">
      <w:start w:val="1"/>
      <w:numFmt w:val="bullet"/>
      <w:lvlText w:val="•"/>
      <w:lvlJc w:val="left"/>
      <w:pPr>
        <w:tabs>
          <w:tab w:val="num" w:pos="5760"/>
        </w:tabs>
        <w:ind w:left="5760" w:hanging="360"/>
      </w:pPr>
      <w:rPr>
        <w:rFonts w:ascii="Arial" w:hAnsi="Arial" w:hint="default"/>
      </w:rPr>
    </w:lvl>
    <w:lvl w:ilvl="8" w:tplc="B09E50BA"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DDE0675"/>
    <w:multiLevelType w:val="hybridMultilevel"/>
    <w:tmpl w:val="E53240B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EA27DA"/>
    <w:multiLevelType w:val="hybridMultilevel"/>
    <w:tmpl w:val="3D541A34"/>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BB042FB"/>
    <w:multiLevelType w:val="hybridMultilevel"/>
    <w:tmpl w:val="D0B2B84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4210CDD"/>
    <w:multiLevelType w:val="hybridMultilevel"/>
    <w:tmpl w:val="D0A044F4"/>
    <w:lvl w:ilvl="0" w:tplc="E2126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BF7FA9"/>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2521667"/>
    <w:multiLevelType w:val="hybridMultilevel"/>
    <w:tmpl w:val="2A3A54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A432252"/>
    <w:multiLevelType w:val="hybridMultilevel"/>
    <w:tmpl w:val="9C9204B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A8F17A1"/>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AA305D2"/>
    <w:multiLevelType w:val="hybridMultilevel"/>
    <w:tmpl w:val="1ED8C794"/>
    <w:lvl w:ilvl="0" w:tplc="C6CC3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3"/>
  </w:num>
  <w:num w:numId="4">
    <w:abstractNumId w:val="20"/>
  </w:num>
  <w:num w:numId="5">
    <w:abstractNumId w:val="8"/>
  </w:num>
  <w:num w:numId="6">
    <w:abstractNumId w:val="36"/>
  </w:num>
  <w:num w:numId="7">
    <w:abstractNumId w:val="4"/>
  </w:num>
  <w:num w:numId="8">
    <w:abstractNumId w:val="22"/>
  </w:num>
  <w:num w:numId="9">
    <w:abstractNumId w:val="13"/>
  </w:num>
  <w:num w:numId="10">
    <w:abstractNumId w:val="34"/>
  </w:num>
  <w:num w:numId="11">
    <w:abstractNumId w:val="37"/>
  </w:num>
  <w:num w:numId="12">
    <w:abstractNumId w:val="41"/>
  </w:num>
  <w:num w:numId="13">
    <w:abstractNumId w:val="14"/>
  </w:num>
  <w:num w:numId="14">
    <w:abstractNumId w:val="18"/>
  </w:num>
  <w:num w:numId="15">
    <w:abstractNumId w:val="11"/>
  </w:num>
  <w:num w:numId="16">
    <w:abstractNumId w:val="32"/>
  </w:num>
  <w:num w:numId="17">
    <w:abstractNumId w:val="0"/>
  </w:num>
  <w:num w:numId="18">
    <w:abstractNumId w:val="33"/>
  </w:num>
  <w:num w:numId="19">
    <w:abstractNumId w:val="24"/>
  </w:num>
  <w:num w:numId="20">
    <w:abstractNumId w:val="38"/>
  </w:num>
  <w:num w:numId="21">
    <w:abstractNumId w:val="10"/>
  </w:num>
  <w:num w:numId="22">
    <w:abstractNumId w:val="26"/>
  </w:num>
  <w:num w:numId="23">
    <w:abstractNumId w:val="35"/>
  </w:num>
  <w:num w:numId="24">
    <w:abstractNumId w:val="27"/>
  </w:num>
  <w:num w:numId="25">
    <w:abstractNumId w:val="7"/>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9"/>
  </w:num>
  <w:num w:numId="29">
    <w:abstractNumId w:val="2"/>
  </w:num>
  <w:num w:numId="30">
    <w:abstractNumId w:val="31"/>
  </w:num>
  <w:num w:numId="31">
    <w:abstractNumId w:val="29"/>
  </w:num>
  <w:num w:numId="32">
    <w:abstractNumId w:val="39"/>
  </w:num>
  <w:num w:numId="33">
    <w:abstractNumId w:val="28"/>
  </w:num>
  <w:num w:numId="34">
    <w:abstractNumId w:val="19"/>
  </w:num>
  <w:num w:numId="35">
    <w:abstractNumId w:val="23"/>
  </w:num>
  <w:num w:numId="36">
    <w:abstractNumId w:val="40"/>
  </w:num>
  <w:num w:numId="37">
    <w:abstractNumId w:val="16"/>
  </w:num>
  <w:num w:numId="38">
    <w:abstractNumId w:val="6"/>
  </w:num>
  <w:num w:numId="39">
    <w:abstractNumId w:val="17"/>
  </w:num>
  <w:num w:numId="40">
    <w:abstractNumId w:val="1"/>
  </w:num>
  <w:num w:numId="41">
    <w:abstractNumId w:val="15"/>
  </w:num>
  <w:num w:numId="42">
    <w:abstractNumId w:val="21"/>
  </w:num>
  <w:num w:numId="4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534"/>
    <w:rsid w:val="000F1894"/>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189"/>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9DE"/>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1D8"/>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E9F"/>
    <w:rsid w:val="0059655F"/>
    <w:rsid w:val="005965B1"/>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420"/>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28ED"/>
    <w:rsid w:val="0083305E"/>
    <w:rsid w:val="00833824"/>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6DC"/>
    <w:rsid w:val="00847AE1"/>
    <w:rsid w:val="008501E0"/>
    <w:rsid w:val="0085098A"/>
    <w:rsid w:val="00852566"/>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094"/>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5D1A"/>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DDD"/>
    <w:rsid w:val="00B147B4"/>
    <w:rsid w:val="00B14F22"/>
    <w:rsid w:val="00B15557"/>
    <w:rsid w:val="00B1587D"/>
    <w:rsid w:val="00B15E17"/>
    <w:rsid w:val="00B15E24"/>
    <w:rsid w:val="00B16767"/>
    <w:rsid w:val="00B177FA"/>
    <w:rsid w:val="00B17AD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7074"/>
    <w:rsid w:val="00B874FB"/>
    <w:rsid w:val="00B8780C"/>
    <w:rsid w:val="00B87B68"/>
    <w:rsid w:val="00B87E60"/>
    <w:rsid w:val="00B906B4"/>
    <w:rsid w:val="00B90A10"/>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731"/>
    <w:rsid w:val="00CA18C6"/>
    <w:rsid w:val="00CA1CA9"/>
    <w:rsid w:val="00CA1ECD"/>
    <w:rsid w:val="00CA1EF3"/>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518"/>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3919D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qFormat/>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qFormat/>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3919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12548947">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569890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8480964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4423980">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1986873">
      <w:bodyDiv w:val="1"/>
      <w:marLeft w:val="0"/>
      <w:marRight w:val="0"/>
      <w:marTop w:val="0"/>
      <w:marBottom w:val="0"/>
      <w:divBdr>
        <w:top w:val="none" w:sz="0" w:space="0" w:color="auto"/>
        <w:left w:val="none" w:sz="0" w:space="0" w:color="auto"/>
        <w:bottom w:val="none" w:sz="0" w:space="0" w:color="auto"/>
        <w:right w:val="none" w:sz="0" w:space="0" w:color="auto"/>
      </w:divBdr>
    </w:div>
    <w:div w:id="946539918">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8691079">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094476502">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5213244">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1583942">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45687276">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52193542">
      <w:bodyDiv w:val="1"/>
      <w:marLeft w:val="0"/>
      <w:marRight w:val="0"/>
      <w:marTop w:val="0"/>
      <w:marBottom w:val="0"/>
      <w:divBdr>
        <w:top w:val="none" w:sz="0" w:space="0" w:color="auto"/>
        <w:left w:val="none" w:sz="0" w:space="0" w:color="auto"/>
        <w:bottom w:val="none" w:sz="0" w:space="0" w:color="auto"/>
        <w:right w:val="none" w:sz="0" w:space="0" w:color="auto"/>
      </w:divBdr>
    </w:div>
    <w:div w:id="180592689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3246314">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5214692">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0226157">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E7F08-4EBE-45F5-B688-D1BAA0BA7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2063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23</cp:revision>
  <cp:lastPrinted>2007-04-24T00:59:00Z</cp:lastPrinted>
  <dcterms:created xsi:type="dcterms:W3CDTF">2022-09-27T02:35:00Z</dcterms:created>
  <dcterms:modified xsi:type="dcterms:W3CDTF">2022-09-30T14:34:00Z</dcterms:modified>
</cp:coreProperties>
</file>